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5B00D2" w:rsidRPr="00C71B88">
        <w:tc>
          <w:tcPr>
            <w:tcW w:w="4820" w:type="dxa"/>
            <w:shd w:val="clear" w:color="auto" w:fill="auto"/>
          </w:tcPr>
          <w:p w:rsidR="005B00D2" w:rsidRPr="00E64DF7" w:rsidRDefault="00C0276F">
            <w:pPr>
              <w:widowControl w:val="0"/>
              <w:tabs>
                <w:tab w:val="left" w:pos="10490"/>
                <w:tab w:val="left" w:pos="10915"/>
                <w:tab w:val="left" w:pos="11340"/>
                <w:tab w:val="left" w:pos="11907"/>
                <w:tab w:val="left" w:pos="12616"/>
              </w:tabs>
              <w:rPr>
                <w:rFonts w:ascii="Liberation Serif" w:hAnsi="Liberation Serif" w:cs="Liberation Serif"/>
                <w:sz w:val="18"/>
              </w:rPr>
            </w:pPr>
            <w:bookmarkStart w:id="0" w:name="_GoBack"/>
            <w:bookmarkEnd w:id="0"/>
            <w:r w:rsidRPr="00E64DF7">
              <w:rPr>
                <w:rFonts w:ascii="Liberation Serif" w:hAnsi="Liberation Serif" w:cs="Liberation Serif"/>
                <w:sz w:val="24"/>
                <w:szCs w:val="28"/>
              </w:rPr>
              <w:t xml:space="preserve">                               Приложение № 2 </w:t>
            </w:r>
          </w:p>
          <w:p w:rsidR="005B00D2" w:rsidRDefault="005B00D2">
            <w:pPr>
              <w:widowControl w:val="0"/>
              <w:tabs>
                <w:tab w:val="left" w:pos="560"/>
                <w:tab w:val="left" w:pos="10490"/>
                <w:tab w:val="left" w:pos="11057"/>
                <w:tab w:val="left" w:pos="11482"/>
                <w:tab w:val="left" w:pos="11624"/>
                <w:tab w:val="left" w:pos="12191"/>
                <w:tab w:val="left" w:pos="12758"/>
                <w:tab w:val="left" w:pos="13325"/>
                <w:tab w:val="left" w:pos="13892"/>
                <w:tab w:val="left" w:pos="14459"/>
              </w:tabs>
              <w:rPr>
                <w:rFonts w:ascii="Liberation Serif" w:hAnsi="Liberation Serif" w:cs="Liberation Serif"/>
              </w:rPr>
            </w:pPr>
          </w:p>
          <w:p w:rsidR="00E64DF7" w:rsidRDefault="00E64DF7">
            <w:pPr>
              <w:widowControl w:val="0"/>
              <w:tabs>
                <w:tab w:val="left" w:pos="560"/>
                <w:tab w:val="left" w:pos="10490"/>
                <w:tab w:val="left" w:pos="11057"/>
                <w:tab w:val="left" w:pos="11482"/>
                <w:tab w:val="left" w:pos="11624"/>
                <w:tab w:val="left" w:pos="12191"/>
                <w:tab w:val="left" w:pos="12758"/>
                <w:tab w:val="left" w:pos="13325"/>
                <w:tab w:val="left" w:pos="13892"/>
                <w:tab w:val="left" w:pos="14459"/>
              </w:tabs>
              <w:rPr>
                <w:rFonts w:ascii="Liberation Serif" w:hAnsi="Liberation Serif" w:cs="Liberation Serif"/>
              </w:rPr>
            </w:pPr>
          </w:p>
          <w:p w:rsidR="00E64DF7" w:rsidRPr="00C71B88" w:rsidRDefault="00E64DF7">
            <w:pPr>
              <w:widowControl w:val="0"/>
              <w:tabs>
                <w:tab w:val="left" w:pos="560"/>
                <w:tab w:val="left" w:pos="10490"/>
                <w:tab w:val="left" w:pos="11057"/>
                <w:tab w:val="left" w:pos="11482"/>
                <w:tab w:val="left" w:pos="11624"/>
                <w:tab w:val="left" w:pos="12191"/>
                <w:tab w:val="left" w:pos="12758"/>
                <w:tab w:val="left" w:pos="13325"/>
                <w:tab w:val="left" w:pos="13892"/>
                <w:tab w:val="left" w:pos="14459"/>
              </w:tabs>
              <w:rPr>
                <w:rFonts w:ascii="Liberation Serif" w:hAnsi="Liberation Serif" w:cs="Liberation Serif"/>
              </w:rPr>
            </w:pPr>
          </w:p>
        </w:tc>
      </w:tr>
    </w:tbl>
    <w:p w:rsidR="005B00D2" w:rsidRDefault="00C0276F" w:rsidP="00C71B88">
      <w:pPr>
        <w:tabs>
          <w:tab w:val="left" w:pos="10490"/>
          <w:tab w:val="left" w:pos="10915"/>
          <w:tab w:val="left" w:pos="11340"/>
          <w:tab w:val="left" w:pos="11907"/>
          <w:tab w:val="left" w:pos="12616"/>
        </w:tabs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C71B88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Перечень оборудования, программного обеспечения и расходных материалов, планируемых к приобретению для обеспечения условий реализации муниципальными общеобразовательными организациями образовательных программ </w:t>
      </w:r>
      <w:proofErr w:type="gramStart"/>
      <w:r w:rsidRPr="00C71B88">
        <w:rPr>
          <w:rFonts w:ascii="Liberation Serif" w:hAnsi="Liberation Serif" w:cs="Liberation Serif"/>
          <w:b/>
          <w:sz w:val="28"/>
          <w:szCs w:val="28"/>
          <w:lang w:eastAsia="en-US"/>
        </w:rPr>
        <w:t>естественно-научного</w:t>
      </w:r>
      <w:proofErr w:type="gramEnd"/>
      <w:r w:rsidRPr="00C71B88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цикла                                             и </w:t>
      </w:r>
      <w:proofErr w:type="spellStart"/>
      <w:r w:rsidRPr="00C71B88">
        <w:rPr>
          <w:rFonts w:ascii="Liberation Serif" w:hAnsi="Liberation Serif" w:cs="Liberation Serif"/>
          <w:b/>
          <w:sz w:val="28"/>
          <w:szCs w:val="28"/>
          <w:lang w:eastAsia="en-US"/>
        </w:rPr>
        <w:t>профориентационной</w:t>
      </w:r>
      <w:proofErr w:type="spellEnd"/>
      <w:r w:rsidRPr="00C71B88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работы</w:t>
      </w:r>
    </w:p>
    <w:p w:rsidR="00E64DF7" w:rsidRPr="00C71B88" w:rsidRDefault="00E64DF7" w:rsidP="00C71B88">
      <w:pPr>
        <w:tabs>
          <w:tab w:val="left" w:pos="10490"/>
          <w:tab w:val="left" w:pos="10915"/>
          <w:tab w:val="left" w:pos="11340"/>
          <w:tab w:val="left" w:pos="11907"/>
          <w:tab w:val="left" w:pos="12616"/>
        </w:tabs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5B00D2" w:rsidRDefault="00C0276F">
      <w:pPr>
        <w:pStyle w:val="Style1"/>
        <w:spacing w:line="240" w:lineRule="auto"/>
        <w:ind w:firstLine="714"/>
        <w:rPr>
          <w:rFonts w:ascii="Liberation Serif" w:hAnsi="Liberation Serif" w:cs="Liberation Serif"/>
          <w:bCs/>
          <w:sz w:val="28"/>
          <w:szCs w:val="28"/>
        </w:rPr>
      </w:pPr>
      <w:r w:rsidRPr="00C71B88">
        <w:rPr>
          <w:rFonts w:ascii="Liberation Serif" w:hAnsi="Liberation Serif" w:cs="Liberation Serif"/>
          <w:bCs/>
          <w:sz w:val="28"/>
          <w:szCs w:val="28"/>
        </w:rPr>
        <w:t>Приобретение оборудования, программного обеспечения и расходных материалов планируется для Муниципального казенного общеобразовательного учреждения «</w:t>
      </w:r>
      <w:proofErr w:type="spellStart"/>
      <w:r w:rsidRPr="00C71B88">
        <w:rPr>
          <w:rFonts w:ascii="Liberation Serif" w:hAnsi="Liberation Serif" w:cs="Liberation Serif"/>
          <w:bCs/>
          <w:sz w:val="28"/>
          <w:szCs w:val="28"/>
        </w:rPr>
        <w:t>Бисертская</w:t>
      </w:r>
      <w:proofErr w:type="spellEnd"/>
      <w:r w:rsidRPr="00C71B88">
        <w:rPr>
          <w:rFonts w:ascii="Liberation Serif" w:hAnsi="Liberation Serif" w:cs="Liberation Serif"/>
          <w:bCs/>
          <w:sz w:val="28"/>
          <w:szCs w:val="28"/>
        </w:rPr>
        <w:t xml:space="preserve"> средняя школа № 2» </w:t>
      </w:r>
      <w:bookmarkStart w:id="1" w:name="_Hlk67472135"/>
      <w:bookmarkEnd w:id="1"/>
    </w:p>
    <w:p w:rsidR="00E64DF7" w:rsidRDefault="00E64DF7">
      <w:pPr>
        <w:pStyle w:val="Style1"/>
        <w:spacing w:line="240" w:lineRule="auto"/>
        <w:ind w:firstLine="714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Style w:val="afc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418"/>
        <w:gridCol w:w="1417"/>
        <w:gridCol w:w="1559"/>
      </w:tblGrid>
      <w:tr w:rsidR="00E64DF7" w:rsidTr="00E64DF7">
        <w:tc>
          <w:tcPr>
            <w:tcW w:w="567" w:type="dxa"/>
          </w:tcPr>
          <w:p w:rsidR="00E64DF7" w:rsidRDefault="00E64DF7" w:rsidP="004C3418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  <w:p w:rsidR="004C3418" w:rsidRDefault="004C3418" w:rsidP="004C3418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proofErr w:type="gramStart"/>
            <w:r w:rsidRPr="00C71B88">
              <w:rPr>
                <w:rFonts w:ascii="Liberation Serif" w:hAnsi="Liberation Serif" w:cs="Liberation Serif"/>
                <w:color w:val="000000"/>
              </w:rPr>
              <w:t>п</w:t>
            </w:r>
            <w:proofErr w:type="gramEnd"/>
            <w:r w:rsidRPr="00C71B88">
              <w:rPr>
                <w:rFonts w:ascii="Liberation Serif" w:hAnsi="Liberation Serif" w:cs="Liberation Serif"/>
                <w:color w:val="000000"/>
              </w:rPr>
              <w:t>/п</w:t>
            </w:r>
          </w:p>
        </w:tc>
        <w:tc>
          <w:tcPr>
            <w:tcW w:w="4962" w:type="dxa"/>
          </w:tcPr>
          <w:p w:rsidR="00E64DF7" w:rsidRDefault="00E64DF7" w:rsidP="004C3418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  <w:p w:rsidR="004C3418" w:rsidRDefault="004C3418" w:rsidP="004C3418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Наименование товара</w:t>
            </w:r>
          </w:p>
        </w:tc>
        <w:tc>
          <w:tcPr>
            <w:tcW w:w="1418" w:type="dxa"/>
          </w:tcPr>
          <w:p w:rsidR="00E64DF7" w:rsidRDefault="00E64DF7" w:rsidP="004C3418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  <w:p w:rsidR="004C3418" w:rsidRDefault="004C3418" w:rsidP="004C3418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Количество единиц товара</w:t>
            </w:r>
          </w:p>
        </w:tc>
        <w:tc>
          <w:tcPr>
            <w:tcW w:w="1417" w:type="dxa"/>
          </w:tcPr>
          <w:p w:rsidR="00E64DF7" w:rsidRDefault="004C3418" w:rsidP="004C3418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 xml:space="preserve">Цена </w:t>
            </w:r>
            <w:proofErr w:type="gramStart"/>
            <w:r w:rsidRPr="00C71B88">
              <w:rPr>
                <w:rFonts w:ascii="Liberation Serif" w:hAnsi="Liberation Serif" w:cs="Liberation Serif"/>
                <w:color w:val="000000"/>
              </w:rPr>
              <w:t>за</w:t>
            </w:r>
            <w:proofErr w:type="gramEnd"/>
            <w:r w:rsidRPr="00C71B88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:rsidR="004C3418" w:rsidRDefault="004C3418" w:rsidP="004C3418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единицу товара, рублей*</w:t>
            </w:r>
          </w:p>
        </w:tc>
        <w:tc>
          <w:tcPr>
            <w:tcW w:w="1559" w:type="dxa"/>
          </w:tcPr>
          <w:p w:rsidR="004C3418" w:rsidRDefault="004C3418" w:rsidP="004C3418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Общая стоимость товара, рублей</w:t>
            </w:r>
          </w:p>
        </w:tc>
      </w:tr>
      <w:tr w:rsidR="004C3418" w:rsidTr="00E64DF7">
        <w:tc>
          <w:tcPr>
            <w:tcW w:w="9923" w:type="dxa"/>
            <w:gridSpan w:val="5"/>
          </w:tcPr>
          <w:p w:rsidR="004C3418" w:rsidRPr="00C71B88" w:rsidRDefault="004C3418" w:rsidP="004C3418">
            <w:pPr>
              <w:pStyle w:val="Style1"/>
              <w:spacing w:line="240" w:lineRule="auto"/>
              <w:ind w:left="34" w:firstLine="0"/>
              <w:jc w:val="center"/>
              <w:rPr>
                <w:rFonts w:ascii="Liberation Serif" w:hAnsi="Liberation Serif" w:cs="Liberation Serif"/>
              </w:rPr>
            </w:pPr>
            <w:r w:rsidRPr="00C71B88">
              <w:rPr>
                <w:rFonts w:ascii="Liberation Serif" w:hAnsi="Liberation Serif" w:cs="Liberation Serif"/>
              </w:rPr>
              <w:t xml:space="preserve">Раздел 1. Учебно-наглядное, учебно-лабораторное и учебно-практическое оборудование, программное обеспечение, необходимое для функционирования оборудования, для оснащения кабинетов </w:t>
            </w:r>
            <w:proofErr w:type="gramStart"/>
            <w:r w:rsidRPr="00C71B88">
              <w:rPr>
                <w:rFonts w:ascii="Liberation Serif" w:hAnsi="Liberation Serif" w:cs="Liberation Serif"/>
              </w:rPr>
              <w:t>естественно-научного</w:t>
            </w:r>
            <w:proofErr w:type="gramEnd"/>
            <w:r w:rsidRPr="00C71B88">
              <w:rPr>
                <w:rFonts w:ascii="Liberation Serif" w:hAnsi="Liberation Serif" w:cs="Liberation Serif"/>
              </w:rPr>
              <w:t xml:space="preserve"> цикла</w:t>
            </w:r>
          </w:p>
          <w:p w:rsidR="004C3418" w:rsidRDefault="004C3418" w:rsidP="004C3418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</w:rPr>
              <w:t>(учебные предметы: физика, химия, биология)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BF44FB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highlight w:val="green"/>
              </w:rPr>
            </w:pPr>
            <w:r w:rsidRPr="00C71B8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bCs/>
                <w:color w:val="000000"/>
              </w:rPr>
              <w:t>Комплект интерактивный (панель + рельсовая система)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420393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420393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275 000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420393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825 000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BF44FB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highlight w:val="green"/>
              </w:rPr>
            </w:pPr>
            <w:r w:rsidRPr="00C71B8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Цифровая лаборатория – Физика для учителя, Комплект исследовательский (беспроводная)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E64DF7">
            <w:pPr>
              <w:suppressAutoHyphens w:val="0"/>
              <w:ind w:left="-108" w:firstLine="108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E349C3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112 875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E349C3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112 875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BF44FB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highlight w:val="green"/>
              </w:rPr>
            </w:pPr>
            <w:r w:rsidRPr="00C71B8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Цифровая лаборатория – Физика для ученика, Комплект стандартный (</w:t>
            </w:r>
            <w:proofErr w:type="gramStart"/>
            <w:r w:rsidRPr="00C71B88">
              <w:rPr>
                <w:rFonts w:ascii="Liberation Serif" w:hAnsi="Liberation Serif" w:cs="Liberation Serif"/>
                <w:color w:val="000000"/>
              </w:rPr>
              <w:t>беспроводной</w:t>
            </w:r>
            <w:proofErr w:type="gramEnd"/>
            <w:r w:rsidRPr="00C71B88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516166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516166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77 365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516166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bookmarkStart w:id="2" w:name="RANGE!E7"/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618 920</w:t>
            </w:r>
            <w:bookmarkEnd w:id="2"/>
          </w:p>
        </w:tc>
      </w:tr>
      <w:tr w:rsidR="00E64DF7" w:rsidTr="00E64DF7">
        <w:trPr>
          <w:trHeight w:val="287"/>
        </w:trPr>
        <w:tc>
          <w:tcPr>
            <w:tcW w:w="567" w:type="dxa"/>
          </w:tcPr>
          <w:p w:rsidR="004C3418" w:rsidRPr="00C71B88" w:rsidRDefault="004C3418" w:rsidP="00BF44FB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highlight w:val="green"/>
              </w:rPr>
            </w:pPr>
            <w:r w:rsidRPr="00C71B8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Цифровая лаборатория – Химия для учителя, Комплект исследовательский (беспроводная)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563600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563600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171 100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563600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171 100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BF44FB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highlight w:val="green"/>
              </w:rPr>
            </w:pPr>
            <w:r w:rsidRPr="00C71B8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Цифровая лаборатория – Химия для ученика, Комплект стандартный (</w:t>
            </w:r>
            <w:proofErr w:type="gramStart"/>
            <w:r w:rsidRPr="00C71B88">
              <w:rPr>
                <w:rFonts w:ascii="Liberation Serif" w:hAnsi="Liberation Serif" w:cs="Liberation Serif"/>
                <w:color w:val="000000"/>
              </w:rPr>
              <w:t>беспроводной</w:t>
            </w:r>
            <w:proofErr w:type="gramEnd"/>
            <w:r w:rsidRPr="00C71B88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0B4EDA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0B4EDA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98 110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0B4EDA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784 880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E24C0E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highlight w:val="green"/>
              </w:rPr>
            </w:pPr>
            <w:r w:rsidRPr="00C71B88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ФГОС комплект. Лабораторный комплект по механике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0B4EDA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0B4EDA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11 440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0B4EDA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11 440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E24C0E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highlight w:val="green"/>
              </w:rPr>
            </w:pPr>
            <w:r w:rsidRPr="00C71B88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ФГОС комплект. Лабораторный комплект по молекулярной физике и термодинамике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0B4EDA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0B4EDA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11 440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0B4EDA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11 440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AF07AB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highlight w:val="green"/>
              </w:rPr>
            </w:pPr>
            <w:r w:rsidRPr="00C71B88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ФГОС комплект. Лабораторный комплект по электродинамике (с ВС-4,5 М</w:t>
            </w:r>
            <w:proofErr w:type="gramStart"/>
            <w:r w:rsidRPr="00C71B88">
              <w:rPr>
                <w:rFonts w:ascii="Liberation Serif" w:hAnsi="Liberation Serif" w:cs="Liberation Serif"/>
                <w:color w:val="000000"/>
              </w:rPr>
              <w:t>1</w:t>
            </w:r>
            <w:proofErr w:type="gramEnd"/>
            <w:r w:rsidRPr="00C71B88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6847D2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6847D2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23 695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6847D2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23 695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AF07AB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highlight w:val="green"/>
              </w:rPr>
            </w:pPr>
            <w:r w:rsidRPr="00C71B88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ФГОС комплект. Лабораторный комплект по электродинамике (с АИП)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6847D2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6847D2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23 777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6847D2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23 777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4A511D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highlight w:val="green"/>
              </w:rPr>
            </w:pPr>
            <w:r w:rsidRPr="00C71B88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ФГОС комплект. Лабораторный комплект по оптике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11 302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11 302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4A511D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highlight w:val="green"/>
              </w:rPr>
            </w:pPr>
            <w:r w:rsidRPr="00C71B88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ФГОС комплект. Лабораторный комплект по квантовым явлениям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24 440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24 440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4A511D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highlight w:val="green"/>
              </w:rPr>
            </w:pPr>
            <w:r w:rsidRPr="00C71B88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Лабораторная установка по физике "Свободное падение"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105 112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105 112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4A511D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highlight w:val="green"/>
              </w:rPr>
            </w:pPr>
            <w:r w:rsidRPr="00C71B88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Лабораторная установка по физике "Наклонная плоскость"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39 500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39 500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4A511D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</w:rPr>
            </w:pPr>
            <w:r w:rsidRPr="00C71B88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Лабораторная установка по физике "Закон Гука"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43 000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44757B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43 000</w:t>
            </w:r>
          </w:p>
        </w:tc>
      </w:tr>
      <w:tr w:rsidR="00E64DF7" w:rsidTr="00E64DF7">
        <w:tc>
          <w:tcPr>
            <w:tcW w:w="567" w:type="dxa"/>
          </w:tcPr>
          <w:p w:rsidR="004C3418" w:rsidRDefault="004C3418">
            <w:pPr>
              <w:pStyle w:val="Style1"/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</w:rPr>
              <w:lastRenderedPageBreak/>
              <w:t>15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proofErr w:type="gramStart"/>
            <w:r w:rsidRPr="00C71B88">
              <w:rPr>
                <w:rFonts w:ascii="Liberation Serif" w:hAnsi="Liberation Serif" w:cs="Liberation Serif"/>
                <w:bCs/>
                <w:color w:val="000000"/>
              </w:rPr>
              <w:t>Комплект наборов по физике (набор "Маятник Максвелла", набор для изучения закона сохранения энергии, набор по статике с магнитными держателями, набор тел равного объема, набор тел равной массы, набор для демонстрации поверхностного натяжения, набор капилляров на подставке, набор для демонстрации магнитных полей и электрических полей, набор дифракционных решеток (3 шт.), набор спектральных трубок с источником питания (6 шт.), набор поляроидов учебный)</w:t>
            </w:r>
            <w:proofErr w:type="gramEnd"/>
          </w:p>
        </w:tc>
        <w:tc>
          <w:tcPr>
            <w:tcW w:w="1418" w:type="dxa"/>
            <w:vAlign w:val="center"/>
          </w:tcPr>
          <w:p w:rsidR="004C3418" w:rsidRPr="00C71B88" w:rsidRDefault="004C3418" w:rsidP="008E1B9A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8E1B9A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48 799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8E1B9A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48 799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B2236D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</w:rPr>
            </w:pPr>
            <w:r w:rsidRPr="00C71B88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962" w:type="dxa"/>
          </w:tcPr>
          <w:p w:rsidR="004C3418" w:rsidRDefault="004C3418" w:rsidP="00E64DF7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proofErr w:type="gramStart"/>
            <w:r w:rsidRPr="00C71B88">
              <w:rPr>
                <w:rFonts w:ascii="Liberation Serif" w:hAnsi="Liberation Serif" w:cs="Liberation Serif"/>
                <w:bCs/>
                <w:color w:val="000000"/>
              </w:rPr>
              <w:t>Комплект наборов демонстрационных по физике (набор "Волновая ванна", набор для демонстраций по физике "Вращение", набор "Механические колебания и волны", набор "Механические явления", набор для демонстраций по физике "Геометрическая оптика", набор "Машина</w:t>
            </w:r>
            <w:r w:rsidRPr="00C71B88">
              <w:rPr>
                <w:rFonts w:ascii="Liberation Serif" w:hAnsi="Liberation Serif" w:cs="Liberation Serif"/>
                <w:color w:val="000000"/>
              </w:rPr>
              <w:t xml:space="preserve"> волновая")</w:t>
            </w:r>
            <w:proofErr w:type="gramEnd"/>
          </w:p>
        </w:tc>
        <w:tc>
          <w:tcPr>
            <w:tcW w:w="1418" w:type="dxa"/>
            <w:vAlign w:val="center"/>
          </w:tcPr>
          <w:p w:rsidR="004C3418" w:rsidRPr="00C71B88" w:rsidRDefault="004C3418" w:rsidP="009A7122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9A7122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110 220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9A7122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110 220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B2236D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</w:rPr>
            </w:pPr>
            <w:r w:rsidRPr="00C71B88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4962" w:type="dxa"/>
          </w:tcPr>
          <w:p w:rsidR="004C3418" w:rsidRDefault="004C3418" w:rsidP="009E2BE8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Лабораторный комплекс для учебной практической и проектной деятельности по биологии с микроскопами БИОМ-2 и МС-1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9C1AF3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9C1AF3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340 000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9C1AF3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340 000</w:t>
            </w:r>
          </w:p>
        </w:tc>
      </w:tr>
      <w:tr w:rsidR="00E64DF7" w:rsidTr="00E64DF7">
        <w:tc>
          <w:tcPr>
            <w:tcW w:w="567" w:type="dxa"/>
          </w:tcPr>
          <w:p w:rsidR="004C3418" w:rsidRDefault="004C3418">
            <w:pPr>
              <w:pStyle w:val="Style1"/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962" w:type="dxa"/>
          </w:tcPr>
          <w:p w:rsidR="004C3418" w:rsidRDefault="004C3418" w:rsidP="009E2BE8">
            <w:pPr>
              <w:pStyle w:val="Style1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 xml:space="preserve">Комплект оборудования для обучения в виртуальной и дополненной реальности вместе с контроллерами и кубами (для 8 учащихся) с доступом к образовательному порталу на </w:t>
            </w:r>
            <w:r w:rsidR="009E2BE8">
              <w:rPr>
                <w:rFonts w:ascii="Liberation Serif" w:hAnsi="Liberation Serif" w:cs="Liberation Serif"/>
                <w:color w:val="000000"/>
              </w:rPr>
              <w:t>3</w:t>
            </w:r>
            <w:r w:rsidRPr="00C71B88">
              <w:rPr>
                <w:rFonts w:ascii="Liberation Serif" w:hAnsi="Liberation Serif" w:cs="Liberation Serif"/>
                <w:color w:val="000000"/>
              </w:rPr>
              <w:t xml:space="preserve"> год</w:t>
            </w:r>
            <w:r w:rsidR="000845CE">
              <w:rPr>
                <w:rFonts w:ascii="Liberation Serif" w:hAnsi="Liberation Serif" w:cs="Liberation Serif"/>
                <w:color w:val="000000"/>
              </w:rPr>
              <w:t>а</w:t>
            </w:r>
            <w:r w:rsidRPr="00C71B88">
              <w:rPr>
                <w:rFonts w:ascii="Liberation Serif" w:hAnsi="Liberation Serif" w:cs="Liberation Serif"/>
                <w:color w:val="000000"/>
              </w:rPr>
              <w:t xml:space="preserve"> по предмету Химия</w:t>
            </w:r>
            <w:r w:rsidR="009E2BE8">
              <w:rPr>
                <w:rFonts w:ascii="Liberation Serif" w:hAnsi="Liberation Serif" w:cs="Liberation Serif"/>
                <w:color w:val="000000"/>
              </w:rPr>
              <w:t>**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9C1AF3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9C1AF3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9C1AF3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600 000</w:t>
            </w:r>
          </w:p>
        </w:tc>
      </w:tr>
      <w:tr w:rsidR="00E64DF7" w:rsidTr="00E64DF7">
        <w:tc>
          <w:tcPr>
            <w:tcW w:w="8364" w:type="dxa"/>
            <w:gridSpan w:val="4"/>
          </w:tcPr>
          <w:p w:rsidR="004C3418" w:rsidRDefault="004C3418">
            <w:pPr>
              <w:pStyle w:val="Style1"/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bCs/>
                <w:color w:val="000000"/>
              </w:rPr>
              <w:t>Итого по разделу 1</w:t>
            </w:r>
          </w:p>
        </w:tc>
        <w:tc>
          <w:tcPr>
            <w:tcW w:w="1559" w:type="dxa"/>
          </w:tcPr>
          <w:p w:rsidR="004C3418" w:rsidRDefault="004C3418" w:rsidP="004C3418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b/>
                <w:bCs/>
              </w:rPr>
              <w:t>3 905 500</w:t>
            </w:r>
          </w:p>
        </w:tc>
      </w:tr>
      <w:tr w:rsidR="004C3418" w:rsidTr="00E64DF7">
        <w:tc>
          <w:tcPr>
            <w:tcW w:w="9923" w:type="dxa"/>
            <w:gridSpan w:val="5"/>
          </w:tcPr>
          <w:p w:rsidR="004C3418" w:rsidRDefault="004C3418" w:rsidP="004C3418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bCs/>
                <w:color w:val="000000"/>
              </w:rPr>
              <w:t>Раздел 2. Оборудование, программное обеспечение, необходимое для функционирования оборудования, и расходные материалы для 3D-моделирования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D35C7D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</w:rPr>
            </w:pPr>
            <w:r w:rsidRPr="00C71B8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962" w:type="dxa"/>
          </w:tcPr>
          <w:p w:rsidR="004C3418" w:rsidRDefault="004C3418">
            <w:pPr>
              <w:pStyle w:val="Style1"/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3D-принтер для моделирования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27459E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27459E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199 000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27459E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398 000</w:t>
            </w:r>
          </w:p>
        </w:tc>
      </w:tr>
      <w:tr w:rsidR="00E64DF7" w:rsidTr="00E64DF7">
        <w:tc>
          <w:tcPr>
            <w:tcW w:w="567" w:type="dxa"/>
          </w:tcPr>
          <w:p w:rsidR="004C3418" w:rsidRPr="00C71B88" w:rsidRDefault="004C3418" w:rsidP="00D35C7D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</w:rPr>
            </w:pPr>
            <w:r w:rsidRPr="00C71B8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962" w:type="dxa"/>
          </w:tcPr>
          <w:p w:rsidR="004C3418" w:rsidRDefault="004C3418" w:rsidP="009E2BE8">
            <w:pPr>
              <w:pStyle w:val="Style1"/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color w:val="000000"/>
              </w:rPr>
              <w:t>Комплект расходных материалов к 3D-принтеру</w:t>
            </w:r>
          </w:p>
        </w:tc>
        <w:tc>
          <w:tcPr>
            <w:tcW w:w="1418" w:type="dxa"/>
            <w:vAlign w:val="center"/>
          </w:tcPr>
          <w:p w:rsidR="004C3418" w:rsidRPr="00C71B88" w:rsidRDefault="004C3418" w:rsidP="0027459E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vAlign w:val="center"/>
          </w:tcPr>
          <w:p w:rsidR="004C3418" w:rsidRPr="00C71B88" w:rsidRDefault="004C3418" w:rsidP="0027459E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19 650</w:t>
            </w:r>
          </w:p>
        </w:tc>
        <w:tc>
          <w:tcPr>
            <w:tcW w:w="1559" w:type="dxa"/>
            <w:vAlign w:val="center"/>
          </w:tcPr>
          <w:p w:rsidR="004C3418" w:rsidRPr="00C71B88" w:rsidRDefault="004C3418" w:rsidP="0027459E">
            <w:pPr>
              <w:suppressAutoHyphens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1B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196 500</w:t>
            </w:r>
          </w:p>
        </w:tc>
      </w:tr>
      <w:tr w:rsidR="00E64DF7" w:rsidTr="00E64DF7">
        <w:tc>
          <w:tcPr>
            <w:tcW w:w="8364" w:type="dxa"/>
            <w:gridSpan w:val="4"/>
          </w:tcPr>
          <w:p w:rsidR="004C3418" w:rsidRDefault="004C3418">
            <w:pPr>
              <w:pStyle w:val="Style1"/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bCs/>
              </w:rPr>
              <w:t>Итого по разделу 2</w:t>
            </w:r>
          </w:p>
        </w:tc>
        <w:tc>
          <w:tcPr>
            <w:tcW w:w="1559" w:type="dxa"/>
          </w:tcPr>
          <w:p w:rsidR="004C3418" w:rsidRDefault="004C3418" w:rsidP="004C3418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71B88">
              <w:rPr>
                <w:rFonts w:ascii="Liberation Serif" w:hAnsi="Liberation Serif" w:cs="Liberation Serif"/>
                <w:b/>
                <w:bCs/>
              </w:rPr>
              <w:t>594 500</w:t>
            </w:r>
          </w:p>
        </w:tc>
      </w:tr>
      <w:tr w:rsidR="00E64DF7" w:rsidTr="00E64DF7">
        <w:tc>
          <w:tcPr>
            <w:tcW w:w="8364" w:type="dxa"/>
            <w:gridSpan w:val="4"/>
          </w:tcPr>
          <w:p w:rsidR="004C3418" w:rsidRPr="00C71B88" w:rsidRDefault="004C3418" w:rsidP="00FE209B">
            <w:pPr>
              <w:pStyle w:val="Style1"/>
              <w:spacing w:line="240" w:lineRule="auto"/>
              <w:ind w:firstLine="0"/>
              <w:jc w:val="right"/>
              <w:rPr>
                <w:rFonts w:ascii="Liberation Serif" w:hAnsi="Liberation Serif" w:cs="Liberation Serif"/>
                <w:bCs/>
              </w:rPr>
            </w:pPr>
            <w:r w:rsidRPr="00C71B88">
              <w:rPr>
                <w:rFonts w:ascii="Liberation Serif" w:hAnsi="Liberation Serif" w:cs="Liberation Serif"/>
                <w:bCs/>
              </w:rPr>
              <w:t>Итого по разделам 1–2</w:t>
            </w:r>
          </w:p>
        </w:tc>
        <w:tc>
          <w:tcPr>
            <w:tcW w:w="1559" w:type="dxa"/>
          </w:tcPr>
          <w:p w:rsidR="004C3418" w:rsidRPr="00C71B88" w:rsidRDefault="004C3418" w:rsidP="00FE209B">
            <w:pPr>
              <w:pStyle w:val="Style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71B88">
              <w:rPr>
                <w:rFonts w:ascii="Liberation Serif" w:hAnsi="Liberation Serif" w:cs="Liberation Serif"/>
                <w:b/>
                <w:bCs/>
              </w:rPr>
              <w:t>4 500 000,00</w:t>
            </w:r>
          </w:p>
        </w:tc>
      </w:tr>
    </w:tbl>
    <w:p w:rsidR="005B00D2" w:rsidRPr="009E2BE8" w:rsidRDefault="00C0276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E2BE8">
        <w:rPr>
          <w:rFonts w:ascii="Liberation Serif" w:hAnsi="Liberation Serif" w:cs="Liberation Serif"/>
          <w:sz w:val="24"/>
          <w:szCs w:val="24"/>
        </w:rPr>
        <w:t xml:space="preserve">Примечание: </w:t>
      </w:r>
    </w:p>
    <w:p w:rsidR="005B00D2" w:rsidRPr="009E2BE8" w:rsidRDefault="00C0276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E2BE8">
        <w:rPr>
          <w:rFonts w:ascii="Liberation Serif" w:hAnsi="Liberation Serif" w:cs="Liberation Serif"/>
          <w:sz w:val="24"/>
          <w:szCs w:val="24"/>
        </w:rPr>
        <w:t>*</w:t>
      </w:r>
      <w:r w:rsidR="005725D9" w:rsidRPr="009E2BE8">
        <w:rPr>
          <w:rFonts w:ascii="Liberation Serif" w:hAnsi="Liberation Serif" w:cs="Liberation Serif"/>
          <w:sz w:val="24"/>
          <w:szCs w:val="24"/>
        </w:rPr>
        <w:t>Ц</w:t>
      </w:r>
      <w:r w:rsidRPr="009E2BE8">
        <w:rPr>
          <w:rFonts w:ascii="Liberation Serif" w:hAnsi="Liberation Serif" w:cs="Liberation Serif"/>
          <w:sz w:val="24"/>
          <w:szCs w:val="24"/>
        </w:rPr>
        <w:t>ена товара определена на основании трех документов, подтверждающих цену товаров. Источниками информации о стоимости товаров явились коммерческие предложения.</w:t>
      </w:r>
    </w:p>
    <w:p w:rsidR="009E2BE8" w:rsidRDefault="009E2BE8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E2BE8">
        <w:rPr>
          <w:rFonts w:ascii="Liberation Serif" w:hAnsi="Liberation Serif" w:cs="Liberation Serif"/>
          <w:sz w:val="24"/>
          <w:szCs w:val="24"/>
        </w:rPr>
        <w:t>**</w:t>
      </w:r>
      <w:r w:rsidRPr="009E2BE8">
        <w:rPr>
          <w:rFonts w:ascii="Liberation Serif" w:hAnsi="Liberation Serif" w:cs="Liberation Serif"/>
          <w:color w:val="000000"/>
          <w:sz w:val="24"/>
          <w:szCs w:val="24"/>
        </w:rPr>
        <w:t xml:space="preserve"> Данное решение позволит воспроизводить </w:t>
      </w:r>
      <w:proofErr w:type="gramStart"/>
      <w:r w:rsidRPr="009E2BE8">
        <w:rPr>
          <w:rFonts w:ascii="Liberation Serif" w:hAnsi="Liberation Serif" w:cs="Liberation Serif"/>
          <w:color w:val="000000"/>
          <w:sz w:val="24"/>
          <w:szCs w:val="24"/>
        </w:rPr>
        <w:t>полноценную</w:t>
      </w:r>
      <w:proofErr w:type="gramEnd"/>
      <w:r w:rsidRPr="009E2BE8">
        <w:rPr>
          <w:rFonts w:ascii="Liberation Serif" w:hAnsi="Liberation Serif" w:cs="Liberation Serif"/>
          <w:color w:val="000000"/>
          <w:sz w:val="24"/>
          <w:szCs w:val="24"/>
        </w:rPr>
        <w:t xml:space="preserve"> VR-среду для погружения ученика в предмет Химия. Каждая сцена VR-среды посвящена определённой теме и может включать как виртуальное пространство, так и 3D модели и </w:t>
      </w:r>
      <w:proofErr w:type="spellStart"/>
      <w:r w:rsidRPr="009E2BE8">
        <w:rPr>
          <w:rFonts w:ascii="Liberation Serif" w:hAnsi="Liberation Serif" w:cs="Liberation Serif"/>
          <w:color w:val="000000"/>
          <w:sz w:val="24"/>
          <w:szCs w:val="24"/>
        </w:rPr>
        <w:t>аудиосопровождение</w:t>
      </w:r>
      <w:proofErr w:type="spellEnd"/>
      <w:r w:rsidRPr="009E2BE8">
        <w:rPr>
          <w:rFonts w:ascii="Liberation Serif" w:hAnsi="Liberation Serif" w:cs="Liberation Serif"/>
          <w:color w:val="000000"/>
          <w:sz w:val="24"/>
          <w:szCs w:val="24"/>
        </w:rPr>
        <w:t xml:space="preserve">. Такие технологии стимулируют воображение ученика, визуализируются сложные для восприятия понятия и процессы. Одним нажатием мыши преподаватель может запустить просмотр контента на всех гарнитурах, направлять учащихся в процессе </w:t>
      </w:r>
      <w:proofErr w:type="spellStart"/>
      <w:r w:rsidRPr="009E2BE8">
        <w:rPr>
          <w:rFonts w:ascii="Liberation Serif" w:hAnsi="Liberation Serif" w:cs="Liberation Serif"/>
          <w:color w:val="000000"/>
          <w:sz w:val="24"/>
          <w:szCs w:val="24"/>
        </w:rPr>
        <w:t>иммерсивного</w:t>
      </w:r>
      <w:proofErr w:type="spellEnd"/>
      <w:r w:rsidRPr="009E2BE8">
        <w:rPr>
          <w:rFonts w:ascii="Liberation Serif" w:hAnsi="Liberation Serif" w:cs="Liberation Serif"/>
          <w:color w:val="000000"/>
          <w:sz w:val="24"/>
          <w:szCs w:val="24"/>
        </w:rPr>
        <w:t xml:space="preserve"> (создающего эффект присутствия, погружения) опыта и отслеживать прогресс каждого. Никаких дополнительных устройств к покупке не требуется, все оборудование встроено в </w:t>
      </w:r>
      <w:proofErr w:type="spellStart"/>
      <w:r w:rsidRPr="009E2BE8">
        <w:rPr>
          <w:rFonts w:ascii="Liberation Serif" w:hAnsi="Liberation Serif" w:cs="Liberation Serif"/>
          <w:color w:val="000000"/>
          <w:sz w:val="24"/>
          <w:szCs w:val="24"/>
        </w:rPr>
        <w:t>VR</w:t>
      </w:r>
      <w:proofErr w:type="gramStart"/>
      <w:r w:rsidRPr="009E2BE8">
        <w:rPr>
          <w:rFonts w:ascii="Liberation Serif" w:hAnsi="Liberation Serif" w:cs="Liberation Serif"/>
          <w:color w:val="000000"/>
          <w:sz w:val="24"/>
          <w:szCs w:val="24"/>
        </w:rPr>
        <w:t>с</w:t>
      </w:r>
      <w:proofErr w:type="gramEnd"/>
      <w:r w:rsidRPr="009E2BE8">
        <w:rPr>
          <w:rFonts w:ascii="Liberation Serif" w:hAnsi="Liberation Serif" w:cs="Liberation Serif"/>
          <w:color w:val="000000"/>
          <w:sz w:val="24"/>
          <w:szCs w:val="24"/>
        </w:rPr>
        <w:t>lass</w:t>
      </w:r>
      <w:proofErr w:type="spellEnd"/>
      <w:r w:rsidRPr="009E2BE8">
        <w:rPr>
          <w:rFonts w:ascii="Liberation Serif" w:hAnsi="Liberation Serif" w:cs="Liberation Serif"/>
          <w:color w:val="000000"/>
          <w:sz w:val="24"/>
          <w:szCs w:val="24"/>
        </w:rPr>
        <w:t>. Данный комплект имеет подписку в течение 3 лет, затем она продлевается.</w:t>
      </w:r>
    </w:p>
    <w:p w:rsidR="009E2BE8" w:rsidRDefault="009E2BE8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9E2BE8" w:rsidRDefault="009E2BE8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9E2BE8" w:rsidRDefault="009E2BE8" w:rsidP="009E2BE8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Глава Бисертского </w:t>
      </w:r>
    </w:p>
    <w:p w:rsidR="009E2BE8" w:rsidRPr="009E2BE8" w:rsidRDefault="009E2BE8" w:rsidP="009E2BE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городского округа                                        _________________                          В.С. Суровцева</w:t>
      </w:r>
    </w:p>
    <w:p w:rsidR="005B00D2" w:rsidRDefault="005B00D2" w:rsidP="007B21D8">
      <w:pPr>
        <w:rPr>
          <w:rFonts w:ascii="Liberation Serif" w:hAnsi="Liberation Serif" w:cs="Liberation Serif"/>
          <w:color w:val="000000"/>
        </w:rPr>
      </w:pPr>
    </w:p>
    <w:p w:rsidR="005B00D2" w:rsidRDefault="005B00D2">
      <w:pPr>
        <w:rPr>
          <w:vanish/>
          <w:sz w:val="24"/>
          <w:szCs w:val="24"/>
        </w:rPr>
      </w:pPr>
    </w:p>
    <w:p w:rsidR="005B00D2" w:rsidRDefault="005B00D2">
      <w:pPr>
        <w:rPr>
          <w:vanish/>
          <w:sz w:val="24"/>
          <w:szCs w:val="24"/>
        </w:rPr>
      </w:pPr>
    </w:p>
    <w:sectPr w:rsidR="005B00D2" w:rsidSect="00E64DF7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F4" w:rsidRDefault="004801F4">
      <w:r>
        <w:separator/>
      </w:r>
    </w:p>
  </w:endnote>
  <w:endnote w:type="continuationSeparator" w:id="0">
    <w:p w:rsidR="004801F4" w:rsidRDefault="0048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AAF" w:usb1="500078FB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F4" w:rsidRDefault="004801F4">
      <w:r>
        <w:separator/>
      </w:r>
    </w:p>
  </w:footnote>
  <w:footnote w:type="continuationSeparator" w:id="0">
    <w:p w:rsidR="004801F4" w:rsidRDefault="0048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D2" w:rsidRDefault="00C0276F">
    <w:pPr>
      <w:pStyle w:val="af5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357A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5B00D2" w:rsidRDefault="005B00D2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D2"/>
    <w:rsid w:val="000845CE"/>
    <w:rsid w:val="000B5F4B"/>
    <w:rsid w:val="002175D7"/>
    <w:rsid w:val="00391300"/>
    <w:rsid w:val="004801F4"/>
    <w:rsid w:val="00497565"/>
    <w:rsid w:val="004C3418"/>
    <w:rsid w:val="005725D9"/>
    <w:rsid w:val="005B00D2"/>
    <w:rsid w:val="006E430B"/>
    <w:rsid w:val="007357AC"/>
    <w:rsid w:val="007B21D8"/>
    <w:rsid w:val="009C1D15"/>
    <w:rsid w:val="009E2BE8"/>
    <w:rsid w:val="00BD5DE4"/>
    <w:rsid w:val="00C0276F"/>
    <w:rsid w:val="00C71B88"/>
    <w:rsid w:val="00E64DF7"/>
    <w:rsid w:val="00E7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paragraph" w:styleId="1">
    <w:name w:val="heading 1"/>
    <w:basedOn w:val="a"/>
    <w:next w:val="a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3">
    <w:name w:val="Цветовое выделение"/>
    <w:qFormat/>
    <w:rPr>
      <w:b/>
      <w:bCs/>
      <w:color w:val="000080"/>
    </w:rPr>
  </w:style>
  <w:style w:type="character" w:customStyle="1" w:styleId="a4">
    <w:name w:val="Гипертекстовая ссылка"/>
    <w:qFormat/>
    <w:rPr>
      <w:b/>
      <w:bCs/>
      <w:color w:val="008000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1">
    <w:name w:val="Font Style11"/>
    <w:qFormat/>
    <w:rPr>
      <w:rFonts w:ascii="Times New Roman" w:hAnsi="Times New Roman" w:cs="Times New Roman"/>
      <w:sz w:val="30"/>
      <w:szCs w:val="30"/>
    </w:rPr>
  </w:style>
  <w:style w:type="character" w:customStyle="1" w:styleId="a8">
    <w:name w:val="Текст сноски Знак"/>
    <w:basedOn w:val="a0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a">
    <w:name w:val="annotation reference"/>
    <w:qFormat/>
    <w:rPr>
      <w:sz w:val="16"/>
      <w:szCs w:val="16"/>
    </w:rPr>
  </w:style>
  <w:style w:type="character" w:customStyle="1" w:styleId="ab">
    <w:name w:val="Текст примечания Знак"/>
    <w:basedOn w:val="a0"/>
    <w:qFormat/>
  </w:style>
  <w:style w:type="character" w:customStyle="1" w:styleId="ac">
    <w:name w:val="Тема примечания Знак"/>
    <w:qFormat/>
    <w:rPr>
      <w:b/>
      <w:b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8">
    <w:name w:val="Шрифт абзаца по умолчанию 8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pPr>
      <w:textAlignment w:val="baseline"/>
    </w:pPr>
    <w:rPr>
      <w:rFonts w:ascii="Courier New" w:hAnsi="Courier New" w:cs="Courier New"/>
    </w:rPr>
  </w:style>
  <w:style w:type="paragraph" w:customStyle="1" w:styleId="ConsPlusCell">
    <w:name w:val="ConsPlusCell"/>
    <w:qFormat/>
    <w:pPr>
      <w:textAlignment w:val="baseline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Style1">
    <w:name w:val="Style1"/>
    <w:basedOn w:val="a"/>
    <w:qFormat/>
    <w:pPr>
      <w:widowControl w:val="0"/>
      <w:spacing w:line="365" w:lineRule="exact"/>
      <w:ind w:firstLine="715"/>
      <w:jc w:val="both"/>
    </w:pPr>
    <w:rPr>
      <w:sz w:val="24"/>
      <w:szCs w:val="24"/>
    </w:rPr>
  </w:style>
  <w:style w:type="paragraph" w:styleId="af8">
    <w:name w:val="List Paragraph"/>
    <w:basedOn w:val="a"/>
    <w:qFormat/>
    <w:pPr>
      <w:ind w:left="720"/>
    </w:pPr>
    <w:rPr>
      <w:sz w:val="24"/>
      <w:szCs w:val="24"/>
    </w:rPr>
  </w:style>
  <w:style w:type="paragraph" w:styleId="af9">
    <w:name w:val="footnote text"/>
    <w:basedOn w:val="a"/>
  </w:style>
  <w:style w:type="paragraph" w:styleId="afa">
    <w:name w:val="annotation text"/>
    <w:basedOn w:val="a"/>
    <w:qFormat/>
  </w:style>
  <w:style w:type="paragraph" w:styleId="afb">
    <w:name w:val="annotation subject"/>
    <w:basedOn w:val="afa"/>
    <w:next w:val="afa"/>
    <w:qFormat/>
    <w:rPr>
      <w:b/>
      <w:bCs/>
    </w:rPr>
  </w:style>
  <w:style w:type="paragraph" w:customStyle="1" w:styleId="228bf8a64b8551e1msonormal">
    <w:name w:val="228bf8a64b8551e1msonormal"/>
    <w:basedOn w:val="a"/>
    <w:qFormat/>
    <w:pPr>
      <w:suppressAutoHyphens w:val="0"/>
      <w:spacing w:before="100" w:after="100"/>
      <w:textAlignment w:val="auto"/>
    </w:pPr>
    <w:rPr>
      <w:sz w:val="24"/>
      <w:szCs w:val="24"/>
    </w:rPr>
  </w:style>
  <w:style w:type="table" w:styleId="afc">
    <w:name w:val="Table Grid"/>
    <w:basedOn w:val="a1"/>
    <w:uiPriority w:val="39"/>
    <w:rsid w:val="004C3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paragraph" w:styleId="1">
    <w:name w:val="heading 1"/>
    <w:basedOn w:val="a"/>
    <w:next w:val="a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3">
    <w:name w:val="Цветовое выделение"/>
    <w:qFormat/>
    <w:rPr>
      <w:b/>
      <w:bCs/>
      <w:color w:val="000080"/>
    </w:rPr>
  </w:style>
  <w:style w:type="character" w:customStyle="1" w:styleId="a4">
    <w:name w:val="Гипертекстовая ссылка"/>
    <w:qFormat/>
    <w:rPr>
      <w:b/>
      <w:bCs/>
      <w:color w:val="008000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1">
    <w:name w:val="Font Style11"/>
    <w:qFormat/>
    <w:rPr>
      <w:rFonts w:ascii="Times New Roman" w:hAnsi="Times New Roman" w:cs="Times New Roman"/>
      <w:sz w:val="30"/>
      <w:szCs w:val="30"/>
    </w:rPr>
  </w:style>
  <w:style w:type="character" w:customStyle="1" w:styleId="a8">
    <w:name w:val="Текст сноски Знак"/>
    <w:basedOn w:val="a0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a">
    <w:name w:val="annotation reference"/>
    <w:qFormat/>
    <w:rPr>
      <w:sz w:val="16"/>
      <w:szCs w:val="16"/>
    </w:rPr>
  </w:style>
  <w:style w:type="character" w:customStyle="1" w:styleId="ab">
    <w:name w:val="Текст примечания Знак"/>
    <w:basedOn w:val="a0"/>
    <w:qFormat/>
  </w:style>
  <w:style w:type="character" w:customStyle="1" w:styleId="ac">
    <w:name w:val="Тема примечания Знак"/>
    <w:qFormat/>
    <w:rPr>
      <w:b/>
      <w:b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8">
    <w:name w:val="Шрифт абзаца по умолчанию 8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pPr>
      <w:textAlignment w:val="baseline"/>
    </w:pPr>
    <w:rPr>
      <w:rFonts w:ascii="Courier New" w:hAnsi="Courier New" w:cs="Courier New"/>
    </w:rPr>
  </w:style>
  <w:style w:type="paragraph" w:customStyle="1" w:styleId="ConsPlusCell">
    <w:name w:val="ConsPlusCell"/>
    <w:qFormat/>
    <w:pPr>
      <w:textAlignment w:val="baseline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Style1">
    <w:name w:val="Style1"/>
    <w:basedOn w:val="a"/>
    <w:qFormat/>
    <w:pPr>
      <w:widowControl w:val="0"/>
      <w:spacing w:line="365" w:lineRule="exact"/>
      <w:ind w:firstLine="715"/>
      <w:jc w:val="both"/>
    </w:pPr>
    <w:rPr>
      <w:sz w:val="24"/>
      <w:szCs w:val="24"/>
    </w:rPr>
  </w:style>
  <w:style w:type="paragraph" w:styleId="af8">
    <w:name w:val="List Paragraph"/>
    <w:basedOn w:val="a"/>
    <w:qFormat/>
    <w:pPr>
      <w:ind w:left="720"/>
    </w:pPr>
    <w:rPr>
      <w:sz w:val="24"/>
      <w:szCs w:val="24"/>
    </w:rPr>
  </w:style>
  <w:style w:type="paragraph" w:styleId="af9">
    <w:name w:val="footnote text"/>
    <w:basedOn w:val="a"/>
  </w:style>
  <w:style w:type="paragraph" w:styleId="afa">
    <w:name w:val="annotation text"/>
    <w:basedOn w:val="a"/>
    <w:qFormat/>
  </w:style>
  <w:style w:type="paragraph" w:styleId="afb">
    <w:name w:val="annotation subject"/>
    <w:basedOn w:val="afa"/>
    <w:next w:val="afa"/>
    <w:qFormat/>
    <w:rPr>
      <w:b/>
      <w:bCs/>
    </w:rPr>
  </w:style>
  <w:style w:type="paragraph" w:customStyle="1" w:styleId="228bf8a64b8551e1msonormal">
    <w:name w:val="228bf8a64b8551e1msonormal"/>
    <w:basedOn w:val="a"/>
    <w:qFormat/>
    <w:pPr>
      <w:suppressAutoHyphens w:val="0"/>
      <w:spacing w:before="100" w:after="100"/>
      <w:textAlignment w:val="auto"/>
    </w:pPr>
    <w:rPr>
      <w:sz w:val="24"/>
      <w:szCs w:val="24"/>
    </w:rPr>
  </w:style>
  <w:style w:type="table" w:styleId="afc">
    <w:name w:val="Table Grid"/>
    <w:basedOn w:val="a1"/>
    <w:uiPriority w:val="39"/>
    <w:rsid w:val="004C3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муниципальных образований  Свердловской области</vt:lpstr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муниципальных образований  Свердловской области</dc:title>
  <dc:creator>NONAME</dc:creator>
  <cp:lastModifiedBy>Елена</cp:lastModifiedBy>
  <cp:revision>2</cp:revision>
  <cp:lastPrinted>2021-04-19T06:40:00Z</cp:lastPrinted>
  <dcterms:created xsi:type="dcterms:W3CDTF">2021-07-05T06:52:00Z</dcterms:created>
  <dcterms:modified xsi:type="dcterms:W3CDTF">2021-07-05T06:52:00Z</dcterms:modified>
  <dc:language>ru-RU</dc:language>
</cp:coreProperties>
</file>