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4F" w:rsidRPr="00EE1E4F" w:rsidRDefault="00EE1E4F" w:rsidP="00E93C21">
      <w:pPr>
        <w:keepNext/>
        <w:suppressAutoHyphens/>
        <w:autoSpaceDN w:val="0"/>
        <w:spacing w:after="0" w:line="360" w:lineRule="atLeast"/>
        <w:jc w:val="center"/>
        <w:textAlignment w:val="baseline"/>
        <w:outlineLvl w:val="0"/>
        <w:rPr>
          <w:rFonts w:ascii="Arial" w:eastAsia="NSimSun" w:hAnsi="Arial" w:cs="Mangal"/>
          <w:bCs/>
          <w:color w:val="007AD0"/>
          <w:kern w:val="3"/>
          <w:sz w:val="36"/>
          <w:szCs w:val="48"/>
          <w:lang w:eastAsia="zh-CN" w:bidi="hi-IN"/>
        </w:rPr>
      </w:pPr>
      <w:r w:rsidRPr="00EE1E4F">
        <w:rPr>
          <w:rFonts w:ascii="Arial" w:eastAsia="NSimSun" w:hAnsi="Arial" w:cs="Mangal"/>
          <w:bCs/>
          <w:color w:val="007AD0"/>
          <w:kern w:val="3"/>
          <w:sz w:val="36"/>
          <w:szCs w:val="48"/>
          <w:lang w:eastAsia="zh-CN" w:bidi="hi-IN"/>
        </w:rPr>
        <w:t>Памятка по организации приема граждан в первый класс в 2021/2022 учебном году</w:t>
      </w:r>
    </w:p>
    <w:p w:rsidR="00EE1E4F" w:rsidRDefault="00EE1E4F" w:rsidP="00E93C21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Прием граждан осуществляется в соответствии с требованиями:</w:t>
      </w:r>
    </w:p>
    <w:p w:rsidR="00E93C21" w:rsidRDefault="00E93C21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● ФЗ от 29.12.2012 № 273-ФЗ «Об образовании в Российской Федерации»;</w:t>
      </w:r>
    </w:p>
    <w:p w:rsidR="00E93C21" w:rsidRDefault="00E93C21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● Приказа </w:t>
      </w:r>
      <w:proofErr w:type="spellStart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Минобрнауки</w:t>
      </w:r>
      <w:proofErr w:type="spellEnd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России от 02.09.2020 № 458 «Об утверждении Порядка приема на </w:t>
      </w:r>
      <w:proofErr w:type="gramStart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обучение по</w:t>
      </w:r>
      <w:proofErr w:type="gramEnd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93C21" w:rsidRDefault="00E93C21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● Постановлением администрации Бисертского городского округа от 16.10.2020 №317 «Об утверждении административного</w:t>
      </w:r>
      <w:r w:rsidRPr="00E93C21">
        <w:rPr>
          <w:rFonts w:eastAsia="Times New Roman" w:cs="Liberation Serif"/>
          <w:color w:val="244061" w:themeColor="accent1" w:themeShade="80"/>
          <w:sz w:val="28"/>
          <w:szCs w:val="28"/>
          <w:lang w:eastAsia="ar-SA"/>
        </w:rPr>
        <w:t xml:space="preserve"> регламента по предоставлению муниципальной услуги «Зачисление в образовательное учреждение</w:t>
      </w:r>
      <w:r w:rsidRPr="00E93C21">
        <w:rPr>
          <w:rFonts w:eastAsia="SimSun" w:cs="Liberation Serif"/>
          <w:color w:val="244061" w:themeColor="accent1" w:themeShade="80"/>
          <w:sz w:val="28"/>
          <w:szCs w:val="28"/>
          <w:lang w:eastAsia="ar-SA"/>
        </w:rPr>
        <w:t xml:space="preserve">», с изм. от </w:t>
      </w:r>
      <w:r w:rsidR="0075619F">
        <w:rPr>
          <w:rFonts w:eastAsia="SimSun" w:cs="Liberation Serif"/>
          <w:color w:val="244061" w:themeColor="accent1" w:themeShade="80"/>
          <w:sz w:val="28"/>
          <w:szCs w:val="28"/>
          <w:lang w:eastAsia="ar-SA"/>
        </w:rPr>
        <w:t>01.04.2021 № 96.</w:t>
      </w:r>
      <w:bookmarkStart w:id="0" w:name="_GoBack"/>
      <w:bookmarkEnd w:id="0"/>
    </w:p>
    <w:p w:rsidR="00E93C21" w:rsidRDefault="00E93C21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b/>
          <w:color w:val="244061" w:themeColor="accent1" w:themeShade="80"/>
          <w:kern w:val="3"/>
          <w:sz w:val="28"/>
          <w:szCs w:val="28"/>
          <w:lang w:eastAsia="zh-CN" w:bidi="hi-IN"/>
        </w:rPr>
        <w:t>●</w:t>
      </w:r>
      <w:r w:rsidRPr="00E93C21">
        <w:rPr>
          <w:rFonts w:eastAsia="Times New Roman" w:cs="Liberation Serif"/>
          <w:b/>
          <w:color w:val="244061" w:themeColor="accent1" w:themeShade="80"/>
          <w:sz w:val="28"/>
          <w:szCs w:val="28"/>
          <w:lang w:eastAsia="ar-SA"/>
        </w:rPr>
        <w:t xml:space="preserve">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Приказ управления образования № 12 от 03.02.2021 «О закреплении территорий за муниципальными общеобразовательными организациями Бисертского городского округа».</w:t>
      </w:r>
    </w:p>
    <w:p w:rsidR="00E93C21" w:rsidRPr="00E93C21" w:rsidRDefault="00E93C21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E93C21" w:rsidRDefault="00E93C21" w:rsidP="00E93C21">
      <w:pPr>
        <w:pStyle w:val="a9"/>
        <w:numPr>
          <w:ilvl w:val="0"/>
          <w:numId w:val="1"/>
        </w:numPr>
        <w:suppressAutoHyphens/>
        <w:autoSpaceDN w:val="0"/>
        <w:spacing w:after="15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Информация</w:t>
      </w: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о территориях, закрепленных за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общеобразовательными учреждениями, размещена на информационных стендах, официальных сайтах общеобразовательных организаций.</w:t>
      </w:r>
    </w:p>
    <w:p w:rsidR="00E93C21" w:rsidRDefault="00E93C21" w:rsidP="00E93C21">
      <w:pPr>
        <w:pStyle w:val="a9"/>
        <w:suppressAutoHyphens/>
        <w:autoSpaceDN w:val="0"/>
        <w:spacing w:after="15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В случае отсутствия адреса проживания ребенка в указанном приказе родителям (законным представителям) необходимо обратиться в управление образования для решения вопроса устройства ребенка в общеобразовательную организацию.</w:t>
      </w:r>
    </w:p>
    <w:p w:rsidR="00E93C21" w:rsidRPr="00E93C21" w:rsidRDefault="00E93C21" w:rsidP="00E93C21">
      <w:pPr>
        <w:pStyle w:val="a9"/>
        <w:suppressAutoHyphens/>
        <w:autoSpaceDN w:val="0"/>
        <w:spacing w:after="15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E93C21" w:rsidRPr="00E93C21" w:rsidRDefault="00E93C21" w:rsidP="00E93C21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Сроки приема заявлений в первый класс:</w:t>
      </w:r>
    </w:p>
    <w:p w:rsidR="00E93C21" w:rsidRPr="00B84B1D" w:rsidRDefault="00E93C21" w:rsidP="00B84B1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u w:val="single"/>
          <w:lang w:eastAsia="zh-CN" w:bidi="hi-IN"/>
        </w:rPr>
      </w:pPr>
      <w:r w:rsidRPr="00B84B1D"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u w:val="single"/>
          <w:lang w:val="en-US" w:eastAsia="zh-CN" w:bidi="hi-IN"/>
        </w:rPr>
        <w:t>I</w:t>
      </w:r>
      <w:r w:rsidRPr="00B84B1D"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u w:val="single"/>
          <w:lang w:eastAsia="zh-CN" w:bidi="hi-IN"/>
        </w:rPr>
        <w:t> этап</w:t>
      </w:r>
    </w:p>
    <w:p w:rsidR="00E93C21" w:rsidRDefault="00E93C21" w:rsidP="00E93C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proofErr w:type="gramStart"/>
      <w:r w:rsidRPr="00E93C21"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lang w:eastAsia="zh-CN" w:bidi="hi-IN"/>
        </w:rPr>
        <w:t>С 1 апреля по 30 июня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 – прием детей, проживающих на закрепленной за школой территорий, в том числе имеющих право на получение мест в муниципальных образовательных учреждениях в первоочередном и преимущественном праве.</w:t>
      </w:r>
      <w:proofErr w:type="gramEnd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tbl>
      <w:tblPr>
        <w:tblW w:w="9978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7"/>
        <w:gridCol w:w="4851"/>
      </w:tblGrid>
      <w:tr w:rsidR="00B84B1D" w:rsidRPr="00B84B1D" w:rsidTr="00B84B1D"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Наименование категории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Основание</w:t>
            </w:r>
          </w:p>
        </w:tc>
      </w:tr>
      <w:tr w:rsidR="00B84B1D" w:rsidRPr="00B84B1D" w:rsidTr="00B84B1D">
        <w:tc>
          <w:tcPr>
            <w:tcW w:w="9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B84B1D" w:rsidRPr="00B84B1D" w:rsidRDefault="00B84B1D" w:rsidP="00576E3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bCs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Категории детей, имеющих право первоочередного зачисления</w:t>
            </w:r>
          </w:p>
        </w:tc>
      </w:tr>
      <w:tr w:rsidR="00B84B1D" w:rsidRPr="00B84B1D" w:rsidTr="00B84B1D">
        <w:tc>
          <w:tcPr>
            <w:tcW w:w="5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1.Дети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Федерации.</w:t>
            </w:r>
          </w:p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 </w:t>
            </w:r>
          </w:p>
        </w:tc>
        <w:tc>
          <w:tcPr>
            <w:tcW w:w="4851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84B1D" w:rsidRPr="00B84B1D" w:rsidTr="00B84B1D">
        <w:tc>
          <w:tcPr>
            <w:tcW w:w="5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2. Дети сотрудников полиции.</w:t>
            </w:r>
          </w:p>
        </w:tc>
        <w:tc>
          <w:tcPr>
            <w:tcW w:w="4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Федеральный закон от 07.02.2011 № 3-ФЗ «О полиции»</w:t>
            </w:r>
          </w:p>
        </w:tc>
      </w:tr>
      <w:tr w:rsidR="00B84B1D" w:rsidRPr="00B84B1D" w:rsidTr="00B84B1D">
        <w:tc>
          <w:tcPr>
            <w:tcW w:w="5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3. Дети военнослужащих по месту жительства их семей</w:t>
            </w:r>
          </w:p>
        </w:tc>
        <w:tc>
          <w:tcPr>
            <w:tcW w:w="4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Федеральный закон от 27.05.1998</w:t>
            </w:r>
          </w:p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№ 76-ФЗ «О статусе военнослужащих»</w:t>
            </w:r>
          </w:p>
        </w:tc>
      </w:tr>
      <w:tr w:rsidR="00B84B1D" w:rsidRPr="00B84B1D" w:rsidTr="00B84B1D">
        <w:tc>
          <w:tcPr>
            <w:tcW w:w="99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bCs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lastRenderedPageBreak/>
              <w:t>Категории детей, имеющих право преимущественного зачисления</w:t>
            </w:r>
          </w:p>
        </w:tc>
      </w:tr>
      <w:tr w:rsidR="00B84B1D" w:rsidRPr="00B84B1D" w:rsidTr="00B84B1D">
        <w:tc>
          <w:tcPr>
            <w:tcW w:w="5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4. Дети, проживающие в одной семье и имеющие общее место жительства с братьями и (или) сестрами, обучающимися в муниципальном образовательном учреждении</w:t>
            </w:r>
          </w:p>
        </w:tc>
        <w:tc>
          <w:tcPr>
            <w:tcW w:w="48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B84B1D" w:rsidRPr="00B84B1D" w:rsidRDefault="00B84B1D" w:rsidP="00B84B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</w:pPr>
            <w:r w:rsidRPr="00B84B1D">
              <w:rPr>
                <w:rFonts w:eastAsia="NSimSun" w:cs="Liberation Serif"/>
                <w:color w:val="244061" w:themeColor="accent1" w:themeShade="80"/>
                <w:kern w:val="3"/>
                <w:sz w:val="24"/>
                <w:szCs w:val="28"/>
                <w:lang w:eastAsia="zh-CN" w:bidi="hi-IN"/>
              </w:rPr>
              <w:t>Семейный кодекс Российской Федерации; Федеральный закон от 29.12.2012 № 273-ФЗ «Об образовании в Российской Федерации»</w:t>
            </w:r>
          </w:p>
        </w:tc>
      </w:tr>
    </w:tbl>
    <w:p w:rsidR="00B84B1D" w:rsidRPr="00E93C21" w:rsidRDefault="00B84B1D" w:rsidP="00B84B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Приказы о зачислении для граждан, подающих заявление в период с 1 апреля по 30 июня текущего года, будут изданы в период с </w:t>
      </w:r>
      <w:r w:rsidRPr="00E93C21">
        <w:rPr>
          <w:rFonts w:eastAsia="NSimSun" w:cs="Liberation Serif"/>
          <w:bCs/>
          <w:color w:val="244061" w:themeColor="accent1" w:themeShade="80"/>
          <w:kern w:val="3"/>
          <w:sz w:val="28"/>
          <w:szCs w:val="28"/>
          <w:lang w:eastAsia="zh-CN" w:bidi="hi-IN"/>
        </w:rPr>
        <w:t>1 по 5 июля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 текущего года в течение </w:t>
      </w:r>
      <w:r w:rsidRPr="00E93C21">
        <w:rPr>
          <w:rFonts w:eastAsia="NSimSun" w:cs="Liberation Serif"/>
          <w:bCs/>
          <w:color w:val="244061" w:themeColor="accent1" w:themeShade="80"/>
          <w:kern w:val="3"/>
          <w:sz w:val="28"/>
          <w:szCs w:val="28"/>
          <w:lang w:eastAsia="zh-CN" w:bidi="hi-IN"/>
        </w:rPr>
        <w:t>3 рабочих дней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.</w:t>
      </w:r>
    </w:p>
    <w:p w:rsidR="00B84B1D" w:rsidRDefault="00B84B1D" w:rsidP="00E93C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B84B1D" w:rsidRPr="00B84B1D" w:rsidRDefault="00B84B1D" w:rsidP="00B84B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b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B84B1D"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u w:val="single"/>
          <w:lang w:val="en-US" w:eastAsia="zh-CN" w:bidi="hi-IN"/>
        </w:rPr>
        <w:t>II</w:t>
      </w:r>
      <w:r w:rsidRPr="00B84B1D"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u w:val="single"/>
          <w:lang w:eastAsia="zh-CN" w:bidi="hi-IN"/>
        </w:rPr>
        <w:t> этап</w:t>
      </w:r>
    </w:p>
    <w:p w:rsidR="00B84B1D" w:rsidRPr="00E93C21" w:rsidRDefault="00B84B1D" w:rsidP="00B84B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lang w:eastAsia="zh-CN" w:bidi="hi-IN"/>
        </w:rPr>
        <w:t>С 6 июля по 5 сентября текущего года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заявления</w:t>
      </w:r>
      <w:proofErr w:type="gramEnd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в том числе и граждане, обладающие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 </w:t>
      </w:r>
      <w:r w:rsidRPr="00E93C21">
        <w:rPr>
          <w:rFonts w:eastAsia="NSimSun" w:cs="Liberation Serif"/>
          <w:bCs/>
          <w:color w:val="244061" w:themeColor="accent1" w:themeShade="80"/>
          <w:kern w:val="3"/>
          <w:sz w:val="28"/>
          <w:szCs w:val="28"/>
          <w:lang w:eastAsia="zh-CN" w:bidi="hi-IN"/>
        </w:rPr>
        <w:t>5 рабочих дней после приема документов.</w:t>
      </w:r>
    </w:p>
    <w:p w:rsidR="00B84B1D" w:rsidRPr="00E93C21" w:rsidRDefault="00B84B1D" w:rsidP="00B84B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b/>
          <w:bCs/>
          <w:color w:val="244061" w:themeColor="accent1" w:themeShade="80"/>
          <w:kern w:val="3"/>
          <w:sz w:val="28"/>
          <w:szCs w:val="28"/>
          <w:lang w:eastAsia="zh-CN" w:bidi="hi-IN"/>
        </w:rPr>
        <w:t> </w:t>
      </w:r>
    </w:p>
    <w:p w:rsidR="00E93C21" w:rsidRDefault="00B84B1D" w:rsidP="00E93C21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В первый класс принимаются дети, достигшие на 01.09.2021 возраста 6 лет и 6 месяцев, но не позже достижения ими возраста 8 лет. По заявлению родителей (законных представителей) детей Управление образования Бисертского городского округа вправе разрешить прием детей в общеобразовательную организацию на </w:t>
      </w:r>
      <w:proofErr w:type="gramStart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обучение по</w:t>
      </w:r>
      <w:proofErr w:type="gramEnd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84B1D" w:rsidRPr="00E93C21" w:rsidRDefault="00B84B1D" w:rsidP="00B84B1D">
      <w:pPr>
        <w:pStyle w:val="a9"/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B84B1D" w:rsidRDefault="00EE1E4F" w:rsidP="00B84B1D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B84B1D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Способы подачи заявлений:</w:t>
      </w:r>
    </w:p>
    <w:p w:rsidR="00911457" w:rsidRDefault="00911457" w:rsidP="0091145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● Лично в общеобразовательной организации в соответствии с графиком приема заявлений;</w:t>
      </w:r>
    </w:p>
    <w:p w:rsidR="00911457" w:rsidRDefault="00911457" w:rsidP="0091145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● МФЦ;</w:t>
      </w:r>
    </w:p>
    <w:p w:rsidR="00911457" w:rsidRDefault="00911457" w:rsidP="0091145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● Через операторов почтовой связи общего пользования заказным письмом с уведомлением о вручении;</w:t>
      </w:r>
      <w:r w:rsidRPr="00E93C21">
        <w:rPr>
          <w:noProof/>
          <w:lang w:eastAsia="ru-RU"/>
        </w:rPr>
        <w:drawing>
          <wp:inline distT="0" distB="0" distL="0" distR="0" wp14:anchorId="3FFAED85" wp14:editId="1876E1C2">
            <wp:extent cx="28440" cy="28440"/>
            <wp:effectExtent l="0" t="0" r="0" b="0"/>
            <wp:docPr id="1" name="Изображение1" title="Хочу такой сай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0" cy="28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● </w:t>
      </w:r>
      <w:r w:rsidRPr="00911457">
        <w:rPr>
          <w:rFonts w:eastAsia="NSimSun" w:cs="Liberation Serif"/>
          <w:bCs/>
          <w:color w:val="244061" w:themeColor="accent1" w:themeShade="80"/>
          <w:kern w:val="3"/>
          <w:sz w:val="28"/>
          <w:szCs w:val="28"/>
          <w:lang w:eastAsia="zh-CN" w:bidi="hi-IN"/>
        </w:rPr>
        <w:t xml:space="preserve">Через электронные сервисы: </w:t>
      </w:r>
      <w:proofErr w:type="spellStart"/>
      <w:r w:rsidRPr="00911457">
        <w:rPr>
          <w:rFonts w:eastAsia="NSimSun" w:cs="Liberation Serif"/>
          <w:bCs/>
          <w:color w:val="244061" w:themeColor="accent1" w:themeShade="80"/>
          <w:kern w:val="3"/>
          <w:sz w:val="28"/>
          <w:szCs w:val="28"/>
          <w:lang w:eastAsia="zh-CN" w:bidi="hi-IN"/>
        </w:rPr>
        <w:t>Госуслуги</w:t>
      </w:r>
      <w:proofErr w:type="spellEnd"/>
      <w:r w:rsidRPr="00911457">
        <w:rPr>
          <w:rFonts w:eastAsia="NSimSun" w:cs="Liberation Serif"/>
          <w:bCs/>
          <w:color w:val="244061" w:themeColor="accent1" w:themeShade="80"/>
          <w:kern w:val="3"/>
          <w:sz w:val="28"/>
          <w:szCs w:val="28"/>
          <w:lang w:eastAsia="zh-CN" w:bidi="hi-IN"/>
        </w:rPr>
        <w:t xml:space="preserve"> с 02.00 часов по местному времени 1 апреля текущего года.</w:t>
      </w:r>
    </w:p>
    <w:p w:rsidR="00911457" w:rsidRPr="00E93C21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proofErr w:type="gramStart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В электронной форме (документ на бумажном носители,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организации, в том числе с использованием сайта функционала сайта общеобразовательной организации в сети Интернет или иным способом с использованием сети Интернет.</w:t>
      </w:r>
      <w:proofErr w:type="gramEnd"/>
    </w:p>
    <w:p w:rsid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Очередность устанавливается по времени подачи заявления. Если его подают через почтовое заявление, то будет указано время, когда курьер принес заявление в школу. При подаче на сайте </w:t>
      </w:r>
      <w:proofErr w:type="spellStart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госуслуг</w:t>
      </w:r>
      <w:proofErr w:type="spellEnd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на заявлении появится автоматическая метка сразу после его создания.</w:t>
      </w:r>
    </w:p>
    <w:p w:rsidR="00911457" w:rsidRPr="00911457" w:rsidRDefault="00911457" w:rsidP="00911457">
      <w:pPr>
        <w:pStyle w:val="a9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911457" w:rsidRDefault="00EE1E4F" w:rsidP="00911457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lastRenderedPageBreak/>
        <w:t>Для зачисления ребенка родителям следует представить следующие документы: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 документ, удостоверяющий личность родителя (законного представителя) ребенка;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свидетельство о рождении ребенка или документ, подтверждающий родство заявителя;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документ, подтверждающий установление опеки или попечительства (при необходимости);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справку с места работы родителя (законного представителя) ребенка (при наличии права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документ, подтверждающий право на получение мест в образовательных организациях в первоочередном и преимущественном праве.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заключение ПМПК (при наличии);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 перечень дополнительных документов, необходимых для зачисления ребенка в возрасте до 6,6 или старше 8 лет.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911457" w:rsidRPr="00911457" w:rsidRDefault="00911457" w:rsidP="00911457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EE1E4F" w:rsidRDefault="00EE1E4F" w:rsidP="00911457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911457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Заявителям может быть отказано в приеме документов о зачислении в учреждение по следующим причинам:</w:t>
      </w:r>
    </w:p>
    <w:p w:rsidR="00911457" w:rsidRDefault="00911457" w:rsidP="00911457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заявитель обратился в сроки, отличные от сроков приема заявлений;</w:t>
      </w:r>
    </w:p>
    <w:p w:rsidR="00911457" w:rsidRDefault="00911457" w:rsidP="00911457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заявитель обратился в учреждение, многофункциональный центр вне приемного времени;</w:t>
      </w:r>
    </w:p>
    <w:p w:rsidR="00911457" w:rsidRDefault="00911457" w:rsidP="00911457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911457" w:rsidRDefault="00911457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B64C1D" w:rsidRDefault="00B64C1D" w:rsidP="00B64C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="00911457"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представленные документы содержат не заверенные уполномоченным на </w:t>
      </w:r>
      <w:proofErr w:type="gramStart"/>
      <w:r w:rsidR="00911457"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заверение документов</w:t>
      </w:r>
      <w:proofErr w:type="gramEnd"/>
      <w:r w:rsidR="00911457"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лицом исправления и (или) приписки;</w:t>
      </w:r>
    </w:p>
    <w:p w:rsidR="00B64C1D" w:rsidRDefault="00B64C1D" w:rsidP="00B64C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-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представлены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B64C1D" w:rsidRDefault="00B64C1D" w:rsidP="00B64C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школе;</w:t>
      </w:r>
    </w:p>
    <w:p w:rsidR="00B64C1D" w:rsidRDefault="00B64C1D" w:rsidP="00B64C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непредставление или представление не в полном объеме документов;</w:t>
      </w:r>
    </w:p>
    <w:p w:rsidR="00B64C1D" w:rsidRPr="00E93C21" w:rsidRDefault="00B64C1D" w:rsidP="00B64C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- </w:t>
      </w: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наличие ранее зарегистрированного заявления о зачислении в учреждение того же ребенка.</w:t>
      </w:r>
    </w:p>
    <w:p w:rsidR="00B64C1D" w:rsidRPr="00E93C21" w:rsidRDefault="00B64C1D" w:rsidP="009114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911457" w:rsidRDefault="00B64C1D" w:rsidP="00911457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lastRenderedPageBreak/>
        <w:t>Основаниями для отказа в предоставлении услуги являются следующие факты:</w:t>
      </w:r>
    </w:p>
    <w:p w:rsidR="00B64C1D" w:rsidRDefault="00B64C1D" w:rsidP="00B64C1D">
      <w:pPr>
        <w:pStyle w:val="a9"/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отсутствие свободных мест в учреждении;</w:t>
      </w:r>
    </w:p>
    <w:p w:rsidR="00B64C1D" w:rsidRPr="00E93C21" w:rsidRDefault="00B64C1D" w:rsidP="002D2F3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Бисертского городского округа.</w:t>
      </w:r>
    </w:p>
    <w:p w:rsidR="00B64C1D" w:rsidRPr="00E93C21" w:rsidRDefault="00B64C1D" w:rsidP="00B64C1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Информация </w:t>
      </w:r>
      <w:proofErr w:type="gramStart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 xml:space="preserve">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B64C1D" w:rsidRDefault="00B64C1D" w:rsidP="00B64C1D">
      <w:pPr>
        <w:pStyle w:val="a9"/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EE1E4F" w:rsidRPr="00B64C1D" w:rsidRDefault="00EE1E4F" w:rsidP="00B64C1D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B64C1D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Управлением образования организована работа «горячей линии» по приему детей в 1-й класс:</w:t>
      </w:r>
    </w:p>
    <w:p w:rsidR="00EE1E4F" w:rsidRPr="00E93C21" w:rsidRDefault="00EE1E4F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По вопросам приема детей в первый класс:</w:t>
      </w:r>
    </w:p>
    <w:p w:rsidR="00EE1E4F" w:rsidRPr="00E93C21" w:rsidRDefault="00EE1E4F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  <w:r w:rsidRPr="00E93C21"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  <w:t>8(34398)6-24-63  Суровцева Елена Николаевна.</w:t>
      </w:r>
    </w:p>
    <w:p w:rsidR="00EE1E4F" w:rsidRPr="00E93C21" w:rsidRDefault="00EE1E4F" w:rsidP="00E93C2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EE1E4F" w:rsidRPr="00E93C21" w:rsidRDefault="00EE1E4F" w:rsidP="00E93C21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="Liberation Serif"/>
          <w:color w:val="244061" w:themeColor="accent1" w:themeShade="80"/>
          <w:kern w:val="3"/>
          <w:sz w:val="28"/>
          <w:szCs w:val="28"/>
          <w:lang w:eastAsia="zh-CN" w:bidi="hi-IN"/>
        </w:rPr>
      </w:pPr>
    </w:p>
    <w:p w:rsidR="00B712D7" w:rsidRPr="00E93C21" w:rsidRDefault="00B712D7">
      <w:pPr>
        <w:rPr>
          <w:color w:val="244061" w:themeColor="accent1" w:themeShade="80"/>
        </w:rPr>
      </w:pPr>
    </w:p>
    <w:sectPr w:rsidR="00B712D7" w:rsidRPr="00E93C21" w:rsidSect="00E93C21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017A"/>
    <w:multiLevelType w:val="hybridMultilevel"/>
    <w:tmpl w:val="0E7CF2E0"/>
    <w:lvl w:ilvl="0" w:tplc="B33A2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4F"/>
    <w:rsid w:val="00242E51"/>
    <w:rsid w:val="002D2F36"/>
    <w:rsid w:val="0075619F"/>
    <w:rsid w:val="00911457"/>
    <w:rsid w:val="00B64C1D"/>
    <w:rsid w:val="00B712D7"/>
    <w:rsid w:val="00B84B1D"/>
    <w:rsid w:val="00E93C21"/>
    <w:rsid w:val="00E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51"/>
    <w:rPr>
      <w:rFonts w:ascii="Liberation Serif" w:hAnsi="Liberation Serif"/>
    </w:rPr>
  </w:style>
  <w:style w:type="paragraph" w:styleId="1">
    <w:name w:val="heading 1"/>
    <w:basedOn w:val="a"/>
    <w:next w:val="a"/>
    <w:link w:val="10"/>
    <w:uiPriority w:val="9"/>
    <w:qFormat/>
    <w:rsid w:val="00242E5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5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51"/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2E51"/>
    <w:rPr>
      <w:rFonts w:ascii="Liberation Serif" w:eastAsiaTheme="majorEastAsia" w:hAnsi="Liberation Serif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2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2E51"/>
    <w:rPr>
      <w:rFonts w:ascii="Liberation Serif" w:eastAsiaTheme="majorEastAsia" w:hAnsi="Liberation Serif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42E5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42E51"/>
    <w:rPr>
      <w:rFonts w:ascii="Liberation Serif" w:eastAsiaTheme="majorEastAsia" w:hAnsi="Liberation Serif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51"/>
    <w:rPr>
      <w:rFonts w:ascii="Liberation Serif" w:hAnsi="Liberation Serif"/>
    </w:rPr>
  </w:style>
  <w:style w:type="paragraph" w:styleId="1">
    <w:name w:val="heading 1"/>
    <w:basedOn w:val="a"/>
    <w:next w:val="a"/>
    <w:link w:val="10"/>
    <w:uiPriority w:val="9"/>
    <w:qFormat/>
    <w:rsid w:val="00242E5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5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51"/>
    <w:rPr>
      <w:rFonts w:ascii="Liberation Serif" w:eastAsiaTheme="majorEastAsia" w:hAnsi="Liberation Serif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2E51"/>
    <w:rPr>
      <w:rFonts w:ascii="Liberation Serif" w:eastAsiaTheme="majorEastAsia" w:hAnsi="Liberation Serif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2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2E51"/>
    <w:rPr>
      <w:rFonts w:ascii="Liberation Serif" w:eastAsiaTheme="majorEastAsia" w:hAnsi="Liberation Serif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42E5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42E51"/>
    <w:rPr>
      <w:rFonts w:ascii="Liberation Serif" w:eastAsiaTheme="majorEastAsia" w:hAnsi="Liberation Serif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2021-03-31T04:23:00Z</dcterms:created>
  <dcterms:modified xsi:type="dcterms:W3CDTF">2021-04-01T05:28:00Z</dcterms:modified>
</cp:coreProperties>
</file>